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求职创业补贴申报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操作流程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一、毕业生申报。</w:t>
      </w:r>
      <w:r>
        <w:rPr>
          <w:rFonts w:eastAsia="仿宋_GB2312"/>
          <w:sz w:val="32"/>
          <w:szCs w:val="32"/>
        </w:rPr>
        <w:t>登录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http://124.93.240.15:7016/hrgxzxw/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进入“毕业生服务区”，点击“求职补贴申请”，注</w:t>
      </w:r>
      <w:r>
        <w:rPr>
          <w:rFonts w:eastAsia="仿宋_GB2312"/>
          <w:sz w:val="32"/>
          <w:szCs w:val="32"/>
        </w:rPr>
        <w:t>册信息并保存</w:t>
      </w:r>
      <w:r>
        <w:rPr>
          <w:rFonts w:hint="eastAsia" w:eastAsia="仿宋_GB2312"/>
          <w:sz w:val="32"/>
          <w:szCs w:val="32"/>
          <w:lang w:eastAsia="zh-CN"/>
        </w:rPr>
        <w:t>，实名制注册过程中出现的技术问题请参考附件</w:t>
      </w:r>
      <w:r>
        <w:rPr>
          <w:rFonts w:eastAsia="仿宋_GB2312"/>
          <w:sz w:val="32"/>
          <w:szCs w:val="32"/>
        </w:rPr>
        <w:t>，打印《大连市高校毕业生求职创业补贴申请表》</w:t>
      </w:r>
      <w:r>
        <w:rPr>
          <w:rFonts w:hint="eastAsia" w:eastAsia="仿宋_GB2312"/>
          <w:sz w:val="32"/>
          <w:szCs w:val="32"/>
          <w:lang w:eastAsia="zh-CN"/>
        </w:rPr>
        <w:t>，并按要求提交其他申报材料。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院校初审。</w:t>
      </w:r>
      <w:r>
        <w:rPr>
          <w:rFonts w:eastAsia="仿宋_GB2312"/>
          <w:sz w:val="32"/>
          <w:szCs w:val="32"/>
        </w:rPr>
        <w:t>登录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http://124.93.240.15:7016/hrgxzxw/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进入“高校服务区”，点击“求职补贴审核”，对毕业生提交的申请材料进行初审。若符合申请条件，则点击“√”；若不符合申请条件，则点击“×”，填写原因，退回给毕业生修改后重新申报。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地区复审。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各有关地区承担高校毕业生就业服务的机构登录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http://124.93.240.15:7016/hrgxzx/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，进入“办公服务区”，点击“求职补贴审核”，对各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院校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提供的申请材料进行复审。若符合申请条件，则点击“</w:t>
      </w:r>
      <w:r>
        <w:rPr>
          <w:rFonts w:hint="eastAsia" w:ascii="仿宋_GB2312" w:eastAsia="仿宋_GB2312"/>
          <w:sz w:val="32"/>
          <w:szCs w:val="32"/>
        </w:rPr>
        <w:t>√”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，将审核结果提交至市高校毕业生就业服务中心备案；若不符合申请条件，则点击“</w:t>
      </w:r>
      <w:r>
        <w:rPr>
          <w:rFonts w:hint="eastAsia" w:ascii="仿宋_GB2312" w:eastAsia="仿宋_GB2312"/>
          <w:sz w:val="32"/>
          <w:szCs w:val="32"/>
        </w:rPr>
        <w:t>×”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，填写原因，退回至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院校</w:t>
      </w:r>
      <w:r>
        <w:rPr>
          <w:rFonts w:hint="eastAsia" w:ascii="仿宋_GB2312" w:hAnsi="仿宋_GB2312" w:eastAsia="仿宋_GB2312" w:cs="仿宋_GB2312"/>
          <w:sz w:val="32"/>
          <w:szCs w:val="32"/>
        </w:rPr>
        <w:t>处，再由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院校</w:t>
      </w:r>
      <w:r>
        <w:rPr>
          <w:rFonts w:hint="eastAsia" w:ascii="仿宋_GB2312" w:hAnsi="仿宋_GB2312" w:eastAsia="仿宋_GB2312" w:cs="仿宋_GB2312"/>
          <w:sz w:val="32"/>
          <w:szCs w:val="32"/>
        </w:rPr>
        <w:t>退回毕业生修改后重新申报。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附件</w:t>
      </w:r>
    </w:p>
    <w:p>
      <w:pPr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实名制信息注册注意事项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STEP1.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使用360浏览器（需选择选择兼容模式）或IE浏览器（建议使用以上两种网站浏览器）打开网址http://124.93.240.15:7016/hrgxzxw/。</w:t>
      </w:r>
    </w:p>
    <w:p>
      <w:pPr>
        <w:numPr>
          <w:ilvl w:val="0"/>
          <w:numId w:val="0"/>
        </w:numPr>
        <w:ind w:firstLine="602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STEP2.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下载插件保存在桌面上，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关闭所有浏览器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，安装插件成功后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重新打开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STEP1中的网址，</w:t>
      </w:r>
      <w:r>
        <w:rPr>
          <w:rFonts w:hint="default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点击鼠标右键选择“切换兼容模式”选择“IE9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/</w:t>
      </w:r>
      <w:r>
        <w:rPr>
          <w:rFonts w:hint="default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IE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8</w:t>
      </w:r>
      <w:r>
        <w:rPr>
          <w:rFonts w:hint="default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inline distT="0" distB="0" distL="114300" distR="114300">
            <wp:extent cx="5036185" cy="2782570"/>
            <wp:effectExtent l="0" t="0" r="8255" b="6350"/>
            <wp:docPr id="1" name="图片 1" descr="2019-01-07_131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9-01-07_1317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6185" cy="278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STEP3.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填写注册信息，带“*”为必填项，注意事项如图所示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37465</wp:posOffset>
            </wp:positionV>
            <wp:extent cx="4617720" cy="3792220"/>
            <wp:effectExtent l="0" t="0" r="0" b="2540"/>
            <wp:wrapNone/>
            <wp:docPr id="3" name="图片 2" descr="2019-01-07_131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2019-01-07_1319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379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STEP4.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注册成功后，打开STEP1中的网址，填写用户名、密码，选择登陆身份“个人”，登录。登录过程中如果出现下图所示情况时，鼠标右键点击标识地方选择“允许弹出”。</w:t>
      </w: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inline distT="0" distB="0" distL="114300" distR="114300">
            <wp:extent cx="5266055" cy="1762760"/>
            <wp:effectExtent l="0" t="0" r="10795" b="8890"/>
            <wp:docPr id="2" name="图片 2" descr="2019-01-07_140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9-01-07_1409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***重点提示：因申报网站和系统安全性要求，建议各学校调试一台专用电脑，供申请人注册打印和院校初审使用。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2ZDdmZjFlZTkwYjBkNWMxNGIwMzkwNjJmNWEyODcifQ=="/>
  </w:docVars>
  <w:rsids>
    <w:rsidRoot w:val="03671891"/>
    <w:rsid w:val="03671891"/>
    <w:rsid w:val="0EE06A13"/>
    <w:rsid w:val="1A8F34C4"/>
    <w:rsid w:val="24FB4465"/>
    <w:rsid w:val="28D261AC"/>
    <w:rsid w:val="36DC163C"/>
    <w:rsid w:val="3CCD597F"/>
    <w:rsid w:val="46E05E36"/>
    <w:rsid w:val="497A1EB4"/>
    <w:rsid w:val="4D73090F"/>
    <w:rsid w:val="51086A51"/>
    <w:rsid w:val="5AA3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623</Words>
  <Characters>799</Characters>
  <Lines>0</Lines>
  <Paragraphs>0</Paragraphs>
  <TotalTime>5</TotalTime>
  <ScaleCrop>false</ScaleCrop>
  <LinksUpToDate>false</LinksUpToDate>
  <CharactersWithSpaces>799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2020-09-07T05:27:00Z</dcterms:created>
  <dc:creator>lenovo</dc:creator>
  <cp:lastModifiedBy>Christina</cp:lastModifiedBy>
  <cp:lastPrinted>2020-09-08T02:04:00Z</cp:lastPrinted>
  <dcterms:modified xsi:type="dcterms:W3CDTF">2022-08-10T02:54:43Z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6EC4EC61376742569E3362F56C917B85</vt:lpwstr>
  </property>
</Properties>
</file>